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93" w:rsidRDefault="00CB6B93" w:rsidP="00CB6B93">
      <w:pPr>
        <w:pStyle w:val="1"/>
        <w:tabs>
          <w:tab w:val="left" w:pos="5103"/>
          <w:tab w:val="left" w:pos="5387"/>
          <w:tab w:val="left" w:pos="7230"/>
        </w:tabs>
        <w:spacing w:line="360" w:lineRule="auto"/>
        <w:ind w:left="-426" w:right="-619"/>
        <w:rPr>
          <w:b/>
          <w:bCs/>
        </w:rPr>
      </w:pPr>
    </w:p>
    <w:p w:rsidR="00CB1D3B" w:rsidRDefault="00CB1D3B" w:rsidP="00CB1D3B">
      <w:pPr>
        <w:pStyle w:val="1"/>
        <w:tabs>
          <w:tab w:val="left" w:pos="5103"/>
          <w:tab w:val="left" w:pos="5387"/>
          <w:tab w:val="left" w:pos="7230"/>
        </w:tabs>
        <w:ind w:left="-426" w:right="-619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CB1D3B" w:rsidRDefault="00CB1D3B" w:rsidP="00CB1D3B">
      <w:pPr>
        <w:pStyle w:val="1"/>
        <w:tabs>
          <w:tab w:val="left" w:pos="5103"/>
          <w:tab w:val="left" w:pos="5387"/>
          <w:tab w:val="left" w:pos="7230"/>
        </w:tabs>
        <w:ind w:left="-426" w:right="-619"/>
        <w:rPr>
          <w:b/>
          <w:bCs/>
        </w:rPr>
      </w:pPr>
      <w:r>
        <w:rPr>
          <w:b/>
          <w:bCs/>
        </w:rPr>
        <w:t xml:space="preserve"> «Челябинский компрессорный завод» (ООО «ЧКЗ»)</w:t>
      </w:r>
    </w:p>
    <w:p w:rsidR="00CB1D3B" w:rsidRPr="003122D5" w:rsidRDefault="00CB1D3B" w:rsidP="00CB1D3B"/>
    <w:p w:rsidR="0099778A" w:rsidRDefault="0099778A" w:rsidP="0099778A">
      <w:pPr>
        <w:tabs>
          <w:tab w:val="left" w:pos="5387"/>
          <w:tab w:val="left" w:pos="5529"/>
          <w:tab w:val="left" w:pos="7230"/>
        </w:tabs>
        <w:ind w:left="-426" w:right="-619"/>
        <w:rPr>
          <w:sz w:val="32"/>
        </w:rPr>
      </w:pPr>
      <w:r>
        <w:rPr>
          <w:b/>
          <w:bCs/>
          <w:sz w:val="28"/>
        </w:rPr>
        <w:t>Юридический адрес</w:t>
      </w:r>
      <w:r>
        <w:rPr>
          <w:sz w:val="32"/>
        </w:rPr>
        <w:t xml:space="preserve">: 456671, Челябинская область, Красноармейский район, </w:t>
      </w:r>
    </w:p>
    <w:p w:rsidR="0099778A" w:rsidRDefault="0099778A" w:rsidP="0099778A">
      <w:pPr>
        <w:tabs>
          <w:tab w:val="left" w:pos="5387"/>
          <w:tab w:val="left" w:pos="5529"/>
          <w:tab w:val="left" w:pos="7230"/>
        </w:tabs>
        <w:ind w:left="-426" w:right="-619"/>
        <w:rPr>
          <w:sz w:val="32"/>
        </w:rPr>
      </w:pPr>
      <w:r>
        <w:rPr>
          <w:sz w:val="32"/>
        </w:rPr>
        <w:t>14-км автодороги Челябинск-Новосибирск</w:t>
      </w:r>
    </w:p>
    <w:p w:rsidR="0099778A" w:rsidRDefault="0099778A" w:rsidP="0099778A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  <w:r>
        <w:rPr>
          <w:b/>
          <w:bCs/>
          <w:sz w:val="28"/>
        </w:rPr>
        <w:t>Почтовый адрес</w:t>
      </w:r>
      <w:r>
        <w:rPr>
          <w:sz w:val="32"/>
        </w:rPr>
        <w:t xml:space="preserve">: </w:t>
      </w:r>
      <w:r w:rsidR="00B2393F" w:rsidRPr="00B2393F">
        <w:rPr>
          <w:sz w:val="32"/>
        </w:rPr>
        <w:t xml:space="preserve">454071, г. </w:t>
      </w:r>
      <w:proofErr w:type="gramStart"/>
      <w:r w:rsidR="00B2393F" w:rsidRPr="00B2393F">
        <w:rPr>
          <w:sz w:val="32"/>
        </w:rPr>
        <w:t>Челябинск</w:t>
      </w:r>
      <w:proofErr w:type="gramEnd"/>
      <w:r w:rsidR="00B2393F" w:rsidRPr="00B2393F">
        <w:rPr>
          <w:sz w:val="32"/>
        </w:rPr>
        <w:t xml:space="preserve"> а/я 6340</w:t>
      </w:r>
    </w:p>
    <w:p w:rsidR="0099778A" w:rsidRDefault="0099778A" w:rsidP="0099778A">
      <w:pPr>
        <w:pStyle w:val="3"/>
        <w:ind w:left="-426" w:right="-619"/>
        <w:jc w:val="left"/>
        <w:rPr>
          <w:sz w:val="32"/>
        </w:rPr>
      </w:pPr>
      <w:r>
        <w:rPr>
          <w:sz w:val="32"/>
        </w:rPr>
        <w:t xml:space="preserve">ИНН  7452118226 </w:t>
      </w:r>
    </w:p>
    <w:p w:rsidR="0099778A" w:rsidRDefault="0099778A" w:rsidP="0099778A">
      <w:pPr>
        <w:pStyle w:val="4"/>
        <w:ind w:left="-426"/>
        <w:rPr>
          <w:sz w:val="32"/>
        </w:rPr>
      </w:pPr>
      <w:r>
        <w:rPr>
          <w:sz w:val="32"/>
        </w:rPr>
        <w:t xml:space="preserve">КПП по месту нахождения общества 743001001 </w:t>
      </w:r>
    </w:p>
    <w:p w:rsidR="009178B3" w:rsidRDefault="009178B3" w:rsidP="009178B3">
      <w:pPr>
        <w:pStyle w:val="4"/>
        <w:ind w:left="-426"/>
        <w:rPr>
          <w:sz w:val="32"/>
        </w:rPr>
      </w:pPr>
      <w:r>
        <w:rPr>
          <w:sz w:val="32"/>
        </w:rPr>
        <w:t>ОКВЭД 28.13; 33.12; 41.20; 22.21; 46.19; 46.69.9; 46.90; 52.29; 70.22; 71.12.12</w:t>
      </w:r>
    </w:p>
    <w:p w:rsidR="0099778A" w:rsidRDefault="0099778A" w:rsidP="0099778A">
      <w:pPr>
        <w:pStyle w:val="8"/>
      </w:pPr>
      <w:r>
        <w:t>ОГРН 1147452004809</w:t>
      </w:r>
    </w:p>
    <w:p w:rsidR="0099778A" w:rsidRDefault="0099778A" w:rsidP="0099778A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  <w:r>
        <w:rPr>
          <w:sz w:val="32"/>
        </w:rPr>
        <w:t>ОКПО 51470687</w:t>
      </w:r>
    </w:p>
    <w:p w:rsidR="00911210" w:rsidRPr="00911210" w:rsidRDefault="00911210" w:rsidP="00911210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  <w:r w:rsidRPr="00911210">
        <w:rPr>
          <w:sz w:val="32"/>
        </w:rPr>
        <w:t>ОКТМО 75634445101</w:t>
      </w:r>
    </w:p>
    <w:p w:rsidR="00911210" w:rsidRDefault="00911210" w:rsidP="00911210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  <w:r w:rsidRPr="00911210">
        <w:rPr>
          <w:sz w:val="32"/>
        </w:rPr>
        <w:t>ОКОГУ 4210014</w:t>
      </w:r>
    </w:p>
    <w:p w:rsidR="0099778A" w:rsidRDefault="001B6BB2" w:rsidP="00911210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  <w:r>
        <w:rPr>
          <w:sz w:val="32"/>
        </w:rPr>
        <w:t>ОК</w:t>
      </w:r>
      <w:r w:rsidR="0099778A">
        <w:rPr>
          <w:sz w:val="32"/>
        </w:rPr>
        <w:t>ФС 16</w:t>
      </w:r>
    </w:p>
    <w:p w:rsidR="0099778A" w:rsidRDefault="001B6BB2" w:rsidP="0099778A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  <w:r>
        <w:rPr>
          <w:sz w:val="32"/>
        </w:rPr>
        <w:t>ОК</w:t>
      </w:r>
      <w:r w:rsidR="0099778A">
        <w:rPr>
          <w:sz w:val="32"/>
        </w:rPr>
        <w:t>О</w:t>
      </w:r>
      <w:r>
        <w:rPr>
          <w:sz w:val="32"/>
        </w:rPr>
        <w:t>ПФ 12300</w:t>
      </w:r>
    </w:p>
    <w:p w:rsidR="00CB6B93" w:rsidRDefault="00CB6B93">
      <w:pPr>
        <w:pStyle w:val="7"/>
        <w:rPr>
          <w:sz w:val="28"/>
        </w:rPr>
      </w:pPr>
      <w:r>
        <w:rPr>
          <w:sz w:val="28"/>
        </w:rPr>
        <w:t>Банковские реквизиты</w:t>
      </w:r>
    </w:p>
    <w:p w:rsidR="00770610" w:rsidRDefault="00770610">
      <w:pPr>
        <w:tabs>
          <w:tab w:val="left" w:pos="5103"/>
          <w:tab w:val="left" w:pos="5387"/>
          <w:tab w:val="left" w:pos="7230"/>
        </w:tabs>
        <w:ind w:left="-426" w:right="-619"/>
        <w:rPr>
          <w:bCs/>
          <w:sz w:val="32"/>
        </w:rPr>
      </w:pPr>
      <w:r w:rsidRPr="00770610">
        <w:rPr>
          <w:bCs/>
          <w:sz w:val="32"/>
        </w:rPr>
        <w:t>Банк Уральский филиал АО «РАЙФФАЙЗЕНБАНК», город Екатеринбург, р/с 40702810904000498045, к/с 30101810100000000906, БИК 046577906.</w:t>
      </w:r>
    </w:p>
    <w:p w:rsidR="0062328C" w:rsidRPr="00B0468C" w:rsidRDefault="00CB6B93">
      <w:pPr>
        <w:tabs>
          <w:tab w:val="left" w:pos="5103"/>
          <w:tab w:val="left" w:pos="5387"/>
          <w:tab w:val="left" w:pos="7230"/>
        </w:tabs>
        <w:ind w:left="-426" w:right="-619"/>
        <w:rPr>
          <w:b/>
          <w:bCs/>
          <w:sz w:val="32"/>
          <w:lang w:val="en-US"/>
        </w:rPr>
      </w:pPr>
      <w:proofErr w:type="gramStart"/>
      <w:r>
        <w:rPr>
          <w:b/>
          <w:bCs/>
          <w:sz w:val="32"/>
          <w:lang w:val="en-US"/>
        </w:rPr>
        <w:t>e</w:t>
      </w:r>
      <w:r w:rsidRPr="00B0468C">
        <w:rPr>
          <w:b/>
          <w:bCs/>
          <w:sz w:val="32"/>
          <w:lang w:val="en-US"/>
        </w:rPr>
        <w:t>-</w:t>
      </w:r>
      <w:r>
        <w:rPr>
          <w:b/>
          <w:bCs/>
          <w:sz w:val="32"/>
          <w:lang w:val="en-US"/>
        </w:rPr>
        <w:t>mail</w:t>
      </w:r>
      <w:proofErr w:type="gramEnd"/>
      <w:r w:rsidRPr="00B0468C">
        <w:rPr>
          <w:sz w:val="32"/>
          <w:lang w:val="en-US"/>
        </w:rPr>
        <w:t xml:space="preserve">   </w:t>
      </w:r>
      <w:r w:rsidR="0062328C">
        <w:rPr>
          <w:sz w:val="32"/>
          <w:lang w:val="en-US"/>
        </w:rPr>
        <w:t>chkz</w:t>
      </w:r>
      <w:r w:rsidR="0062328C" w:rsidRPr="00B0468C">
        <w:rPr>
          <w:sz w:val="32"/>
          <w:lang w:val="en-US"/>
        </w:rPr>
        <w:t>@</w:t>
      </w:r>
      <w:r w:rsidR="0062328C">
        <w:rPr>
          <w:sz w:val="32"/>
          <w:lang w:val="en-US"/>
        </w:rPr>
        <w:t>chkz</w:t>
      </w:r>
      <w:r w:rsidR="0062328C" w:rsidRPr="00B0468C">
        <w:rPr>
          <w:sz w:val="32"/>
          <w:lang w:val="en-US"/>
        </w:rPr>
        <w:t>.</w:t>
      </w:r>
      <w:r w:rsidR="0062328C">
        <w:rPr>
          <w:sz w:val="32"/>
          <w:lang w:val="en-US"/>
        </w:rPr>
        <w:t>ru</w:t>
      </w:r>
      <w:r w:rsidR="0062328C" w:rsidRPr="00B0468C">
        <w:rPr>
          <w:sz w:val="32"/>
          <w:lang w:val="en-US"/>
        </w:rPr>
        <w:t xml:space="preserve">;  </w:t>
      </w:r>
      <w:r w:rsidR="0062328C">
        <w:rPr>
          <w:sz w:val="32"/>
          <w:lang w:val="en-US"/>
        </w:rPr>
        <w:t>www</w:t>
      </w:r>
      <w:r w:rsidR="0062328C" w:rsidRPr="00B0468C">
        <w:rPr>
          <w:sz w:val="32"/>
          <w:lang w:val="en-US"/>
        </w:rPr>
        <w:t xml:space="preserve"> </w:t>
      </w:r>
      <w:r w:rsidR="0062328C">
        <w:rPr>
          <w:sz w:val="32"/>
          <w:lang w:val="en-US"/>
        </w:rPr>
        <w:t>chkz</w:t>
      </w:r>
      <w:r w:rsidR="0062328C" w:rsidRPr="00B0468C">
        <w:rPr>
          <w:sz w:val="32"/>
          <w:lang w:val="en-US"/>
        </w:rPr>
        <w:t>.</w:t>
      </w:r>
      <w:r w:rsidR="0062328C">
        <w:rPr>
          <w:sz w:val="32"/>
          <w:lang w:val="en-US"/>
        </w:rPr>
        <w:t>ru</w:t>
      </w:r>
      <w:r w:rsidR="0062328C" w:rsidRPr="00B0468C">
        <w:rPr>
          <w:b/>
          <w:bCs/>
          <w:sz w:val="32"/>
          <w:lang w:val="en-US"/>
        </w:rPr>
        <w:t xml:space="preserve"> </w:t>
      </w:r>
    </w:p>
    <w:p w:rsidR="0099778A" w:rsidRDefault="0099778A" w:rsidP="0099778A">
      <w:pPr>
        <w:tabs>
          <w:tab w:val="left" w:pos="5103"/>
          <w:tab w:val="left" w:pos="5387"/>
          <w:tab w:val="left" w:pos="7230"/>
        </w:tabs>
        <w:ind w:left="-426" w:right="-619"/>
        <w:rPr>
          <w:rFonts w:ascii="Arial" w:hAnsi="Arial"/>
          <w:sz w:val="32"/>
        </w:rPr>
      </w:pPr>
      <w:r>
        <w:rPr>
          <w:b/>
          <w:bCs/>
          <w:sz w:val="32"/>
        </w:rPr>
        <w:t xml:space="preserve">телефон/факс: (351) </w:t>
      </w:r>
      <w:r w:rsidRPr="00701AD3">
        <w:rPr>
          <w:bCs/>
          <w:sz w:val="32"/>
        </w:rPr>
        <w:t>216-50-50</w:t>
      </w:r>
      <w:r>
        <w:rPr>
          <w:bCs/>
          <w:sz w:val="32"/>
        </w:rPr>
        <w:t>, 216-50-60, 216-50-80</w:t>
      </w:r>
    </w:p>
    <w:p w:rsidR="00CB6B93" w:rsidRDefault="00CB6B93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</w:p>
    <w:p w:rsidR="0035593F" w:rsidRDefault="0035593F" w:rsidP="0035593F">
      <w:pPr>
        <w:tabs>
          <w:tab w:val="left" w:pos="5103"/>
          <w:tab w:val="left" w:pos="5387"/>
          <w:tab w:val="left" w:pos="7230"/>
        </w:tabs>
        <w:ind w:left="-426" w:right="-619"/>
        <w:rPr>
          <w:b/>
          <w:sz w:val="32"/>
        </w:rPr>
      </w:pPr>
      <w:r>
        <w:rPr>
          <w:b/>
          <w:sz w:val="32"/>
        </w:rPr>
        <w:t>Полномочия на подписания договоров:</w:t>
      </w:r>
    </w:p>
    <w:p w:rsidR="00477342" w:rsidRDefault="00477342" w:rsidP="00477342">
      <w:pPr>
        <w:pStyle w:val="a5"/>
        <w:numPr>
          <w:ilvl w:val="0"/>
          <w:numId w:val="2"/>
        </w:numPr>
        <w:tabs>
          <w:tab w:val="left" w:pos="5103"/>
          <w:tab w:val="left" w:pos="5387"/>
          <w:tab w:val="left" w:pos="7230"/>
        </w:tabs>
        <w:rPr>
          <w:bCs/>
          <w:sz w:val="32"/>
        </w:rPr>
      </w:pPr>
      <w:r>
        <w:rPr>
          <w:bCs/>
          <w:sz w:val="32"/>
        </w:rPr>
        <w:t xml:space="preserve">Продажа сельскохозяйственной техники (ЧКЗ-Агро) – Коммерческий директор ДСХМ Саплин Александр Вячеславович, действующий на основании доверенности (уточнить).   </w:t>
      </w:r>
    </w:p>
    <w:p w:rsidR="00477342" w:rsidRDefault="00477342" w:rsidP="00477342">
      <w:pPr>
        <w:pStyle w:val="a5"/>
        <w:numPr>
          <w:ilvl w:val="0"/>
          <w:numId w:val="2"/>
        </w:numPr>
        <w:tabs>
          <w:tab w:val="left" w:pos="5103"/>
          <w:tab w:val="left" w:pos="5387"/>
          <w:tab w:val="left" w:pos="7230"/>
        </w:tabs>
        <w:rPr>
          <w:bCs/>
          <w:sz w:val="32"/>
        </w:rPr>
      </w:pPr>
      <w:r>
        <w:rPr>
          <w:bCs/>
          <w:sz w:val="32"/>
        </w:rPr>
        <w:t xml:space="preserve">Продажа компрессорного оборудования – Коммерческий директор </w:t>
      </w:r>
      <w:r w:rsidR="00B32C0B" w:rsidRPr="00B32C0B">
        <w:rPr>
          <w:bCs/>
          <w:sz w:val="32"/>
        </w:rPr>
        <w:t>Сулейманов Альберт Исмагилович, действующ</w:t>
      </w:r>
      <w:r w:rsidR="00180E35">
        <w:rPr>
          <w:bCs/>
          <w:sz w:val="32"/>
        </w:rPr>
        <w:t>ий</w:t>
      </w:r>
      <w:r w:rsidR="00B32C0B" w:rsidRPr="00B32C0B">
        <w:rPr>
          <w:bCs/>
          <w:sz w:val="32"/>
        </w:rPr>
        <w:t xml:space="preserve"> на основании доверенности № 230522/311224 от 23.05.2022 года</w:t>
      </w:r>
      <w:r>
        <w:rPr>
          <w:bCs/>
          <w:sz w:val="32"/>
        </w:rPr>
        <w:t xml:space="preserve">. </w:t>
      </w:r>
    </w:p>
    <w:p w:rsidR="00477342" w:rsidRDefault="00477342" w:rsidP="00477342">
      <w:pPr>
        <w:pStyle w:val="a5"/>
        <w:numPr>
          <w:ilvl w:val="0"/>
          <w:numId w:val="2"/>
        </w:numPr>
        <w:tabs>
          <w:tab w:val="left" w:pos="5103"/>
          <w:tab w:val="left" w:pos="5387"/>
          <w:tab w:val="left" w:pos="7230"/>
        </w:tabs>
        <w:rPr>
          <w:bCs/>
          <w:sz w:val="32"/>
        </w:rPr>
      </w:pPr>
      <w:r>
        <w:rPr>
          <w:bCs/>
          <w:sz w:val="32"/>
        </w:rPr>
        <w:t xml:space="preserve">Закупка комплектующих ТМЦ на производство - Заместитель генерального директора Черняев Дмитрий Юрьевич, действующий на основании доверенности (уточнить). </w:t>
      </w:r>
    </w:p>
    <w:p w:rsidR="0035593F" w:rsidRDefault="00593C56" w:rsidP="0094441F">
      <w:pPr>
        <w:pStyle w:val="a5"/>
        <w:numPr>
          <w:ilvl w:val="0"/>
          <w:numId w:val="2"/>
        </w:numPr>
        <w:tabs>
          <w:tab w:val="left" w:pos="5103"/>
          <w:tab w:val="left" w:pos="5387"/>
          <w:tab w:val="left" w:pos="7230"/>
        </w:tabs>
        <w:rPr>
          <w:bCs/>
          <w:sz w:val="32"/>
        </w:rPr>
      </w:pPr>
      <w:r>
        <w:rPr>
          <w:bCs/>
          <w:sz w:val="32"/>
        </w:rPr>
        <w:t>В иных случаях (не указанных выше)</w:t>
      </w:r>
      <w:r w:rsidR="0035593F">
        <w:rPr>
          <w:bCs/>
          <w:sz w:val="32"/>
        </w:rPr>
        <w:t xml:space="preserve"> – И</w:t>
      </w:r>
      <w:r w:rsidR="00D62E5F">
        <w:rPr>
          <w:bCs/>
          <w:sz w:val="32"/>
        </w:rPr>
        <w:t xml:space="preserve">сполнительный </w:t>
      </w:r>
      <w:r w:rsidR="0035593F">
        <w:rPr>
          <w:bCs/>
          <w:sz w:val="32"/>
        </w:rPr>
        <w:t xml:space="preserve">директор Ялалетдинов Денис Альбертович, действующий на основании </w:t>
      </w:r>
      <w:r w:rsidR="00D62E5F">
        <w:rPr>
          <w:bCs/>
          <w:sz w:val="32"/>
        </w:rPr>
        <w:t>доверенности</w:t>
      </w:r>
      <w:r w:rsidR="0035593F">
        <w:rPr>
          <w:bCs/>
          <w:sz w:val="32"/>
        </w:rPr>
        <w:t xml:space="preserve"> № </w:t>
      </w:r>
      <w:r w:rsidR="0094441F" w:rsidRPr="0094441F">
        <w:rPr>
          <w:bCs/>
          <w:sz w:val="32"/>
        </w:rPr>
        <w:t xml:space="preserve">121222/311226 от 12.12.2022 </w:t>
      </w:r>
      <w:bookmarkStart w:id="0" w:name="_GoBack"/>
      <w:bookmarkEnd w:id="0"/>
      <w:r w:rsidR="0035593F">
        <w:rPr>
          <w:bCs/>
          <w:sz w:val="32"/>
        </w:rPr>
        <w:t>года.</w:t>
      </w:r>
    </w:p>
    <w:p w:rsidR="00CB6B93" w:rsidRDefault="00CB6B93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</w:p>
    <w:p w:rsidR="00CB6B93" w:rsidRDefault="00CB6B93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</w:p>
    <w:p w:rsidR="00CB6B93" w:rsidRDefault="00CB6B93">
      <w:pPr>
        <w:tabs>
          <w:tab w:val="left" w:pos="5103"/>
          <w:tab w:val="left" w:pos="5387"/>
          <w:tab w:val="left" w:pos="7230"/>
        </w:tabs>
        <w:ind w:left="-426" w:right="-619"/>
        <w:rPr>
          <w:sz w:val="32"/>
        </w:rPr>
      </w:pPr>
    </w:p>
    <w:p w:rsidR="00CB6B93" w:rsidRDefault="00CB6B93">
      <w:pPr>
        <w:pStyle w:val="a3"/>
      </w:pPr>
    </w:p>
    <w:sectPr w:rsidR="00CB6B93">
      <w:pgSz w:w="11906" w:h="16838"/>
      <w:pgMar w:top="851" w:right="707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41018"/>
    <w:multiLevelType w:val="hybridMultilevel"/>
    <w:tmpl w:val="83724758"/>
    <w:lvl w:ilvl="0" w:tplc="C5D043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66"/>
    <w:rsid w:val="00083B8D"/>
    <w:rsid w:val="00180E35"/>
    <w:rsid w:val="001B6BB2"/>
    <w:rsid w:val="0035593F"/>
    <w:rsid w:val="00477342"/>
    <w:rsid w:val="0049542A"/>
    <w:rsid w:val="004F5C6C"/>
    <w:rsid w:val="00593C56"/>
    <w:rsid w:val="005950B3"/>
    <w:rsid w:val="0062328C"/>
    <w:rsid w:val="00644C3F"/>
    <w:rsid w:val="00770610"/>
    <w:rsid w:val="007A7C70"/>
    <w:rsid w:val="00911210"/>
    <w:rsid w:val="009178B3"/>
    <w:rsid w:val="0094441F"/>
    <w:rsid w:val="0099778A"/>
    <w:rsid w:val="00A10A78"/>
    <w:rsid w:val="00AC3AA7"/>
    <w:rsid w:val="00B0468C"/>
    <w:rsid w:val="00B2393F"/>
    <w:rsid w:val="00B32C0B"/>
    <w:rsid w:val="00B71BF2"/>
    <w:rsid w:val="00C66866"/>
    <w:rsid w:val="00CA66F2"/>
    <w:rsid w:val="00CB1D3B"/>
    <w:rsid w:val="00CB6B93"/>
    <w:rsid w:val="00D62E5F"/>
    <w:rsid w:val="00D915D1"/>
    <w:rsid w:val="00E34012"/>
    <w:rsid w:val="00EF3AC8"/>
    <w:rsid w:val="00F161FC"/>
    <w:rsid w:val="00FC40EC"/>
    <w:rsid w:val="00F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83500B-367E-42D8-9919-4F96CDD9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pPr>
      <w:keepNext/>
      <w:tabs>
        <w:tab w:val="center" w:pos="4153"/>
        <w:tab w:val="left" w:pos="5103"/>
        <w:tab w:val="left" w:pos="5387"/>
        <w:tab w:val="left" w:pos="7230"/>
      </w:tabs>
      <w:ind w:right="1933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103"/>
        <w:tab w:val="left" w:pos="5387"/>
        <w:tab w:val="left" w:pos="7230"/>
      </w:tabs>
      <w:ind w:right="-619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103"/>
        <w:tab w:val="left" w:pos="5387"/>
        <w:tab w:val="left" w:pos="7230"/>
      </w:tabs>
      <w:spacing w:line="360" w:lineRule="auto"/>
      <w:ind w:left="-426" w:right="-619"/>
      <w:outlineLvl w:val="4"/>
    </w:pPr>
    <w:rPr>
      <w:rFonts w:ascii="Arial" w:hAnsi="Arial"/>
      <w:sz w:val="32"/>
    </w:rPr>
  </w:style>
  <w:style w:type="paragraph" w:styleId="6">
    <w:name w:val="heading 6"/>
    <w:basedOn w:val="a"/>
    <w:next w:val="a"/>
    <w:qFormat/>
    <w:pPr>
      <w:keepNext/>
      <w:spacing w:line="360" w:lineRule="auto"/>
      <w:ind w:hanging="426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tabs>
        <w:tab w:val="left" w:pos="5103"/>
        <w:tab w:val="left" w:pos="5387"/>
        <w:tab w:val="left" w:pos="7230"/>
      </w:tabs>
      <w:ind w:left="-426" w:right="-619"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qFormat/>
    <w:pPr>
      <w:keepNext/>
      <w:ind w:left="-426"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426"/>
    </w:pPr>
    <w:rPr>
      <w:i/>
      <w:iCs/>
      <w:sz w:val="32"/>
    </w:rPr>
  </w:style>
  <w:style w:type="paragraph" w:styleId="a4">
    <w:name w:val="Block Text"/>
    <w:basedOn w:val="a"/>
    <w:pPr>
      <w:tabs>
        <w:tab w:val="left" w:pos="5103"/>
        <w:tab w:val="left" w:pos="5387"/>
        <w:tab w:val="left" w:pos="7230"/>
      </w:tabs>
      <w:ind w:left="-426" w:right="-619"/>
    </w:pPr>
    <w:rPr>
      <w:rFonts w:ascii="Arial" w:hAnsi="Arial"/>
      <w:b/>
      <w:bCs/>
      <w:sz w:val="32"/>
    </w:rPr>
  </w:style>
  <w:style w:type="character" w:customStyle="1" w:styleId="30">
    <w:name w:val="Заголовок 3 Знак"/>
    <w:basedOn w:val="a0"/>
    <w:link w:val="3"/>
    <w:rsid w:val="0099778A"/>
    <w:rPr>
      <w:sz w:val="28"/>
    </w:rPr>
  </w:style>
  <w:style w:type="character" w:customStyle="1" w:styleId="40">
    <w:name w:val="Заголовок 4 Знак"/>
    <w:basedOn w:val="a0"/>
    <w:link w:val="4"/>
    <w:rsid w:val="0099778A"/>
    <w:rPr>
      <w:sz w:val="28"/>
    </w:rPr>
  </w:style>
  <w:style w:type="character" w:customStyle="1" w:styleId="80">
    <w:name w:val="Заголовок 8 Знак"/>
    <w:basedOn w:val="a0"/>
    <w:link w:val="8"/>
    <w:rsid w:val="0099778A"/>
    <w:rPr>
      <w:sz w:val="32"/>
    </w:rPr>
  </w:style>
  <w:style w:type="paragraph" w:styleId="a5">
    <w:name w:val="List Paragraph"/>
    <w:basedOn w:val="a"/>
    <w:uiPriority w:val="34"/>
    <w:qFormat/>
    <w:rsid w:val="00B0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«Челябинский компрессорный завод»</vt:lpstr>
    </vt:vector>
  </TitlesOfParts>
  <Company>1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«Челябинский компрессорный завод»</dc:title>
  <dc:creator>Ula</dc:creator>
  <cp:lastModifiedBy>Ирина Сергеевна Бухтатая</cp:lastModifiedBy>
  <cp:revision>20</cp:revision>
  <cp:lastPrinted>2005-12-06T12:04:00Z</cp:lastPrinted>
  <dcterms:created xsi:type="dcterms:W3CDTF">2017-03-07T06:21:00Z</dcterms:created>
  <dcterms:modified xsi:type="dcterms:W3CDTF">2022-12-09T11:20:00Z</dcterms:modified>
</cp:coreProperties>
</file>